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3456" w14:textId="77777777" w:rsidR="003B2871" w:rsidRPr="003B2871" w:rsidRDefault="00D87B66" w:rsidP="00D87B66">
      <w:pPr>
        <w:pBdr>
          <w:between w:val="single" w:sz="4" w:space="1" w:color="auto"/>
        </w:pBdr>
        <w:spacing w:after="0" w:line="240" w:lineRule="auto"/>
        <w:ind w:right="-1080"/>
        <w:rPr>
          <w:rFonts w:ascii="Times New Roman" w:eastAsia="Times New Roman" w:hAnsi="Times New Roman" w:cs="Times New Roman"/>
          <w:caps/>
          <w:sz w:val="32"/>
          <w:szCs w:val="32"/>
          <w:lang w:val="bg-BG"/>
        </w:rPr>
      </w:pPr>
      <w:r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</w:t>
      </w:r>
      <w:r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</w:t>
      </w:r>
      <w:r w:rsidR="003B2871" w:rsidRPr="00913BBD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  <w:t xml:space="preserve">ДГ </w:t>
      </w:r>
      <w:r w:rsidR="003B2871"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>№ 11 „ЗДРАВЕЦ“</w:t>
      </w:r>
    </w:p>
    <w:p w14:paraId="2F4D739A" w14:textId="77777777" w:rsidR="003B2871" w:rsidRPr="00E31C54" w:rsidRDefault="00D87B66" w:rsidP="00D87B66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-16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                                                     </w:t>
      </w:r>
      <w:r w:rsidR="003B2871"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гр. </w:t>
      </w:r>
      <w:r w:rsidR="003B2871"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>Благоевград</w:t>
      </w:r>
      <w:r w:rsidR="003B2871"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, ул. </w:t>
      </w:r>
      <w:r w:rsidR="003B2871"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„Лале“ </w:t>
      </w:r>
      <w:r w:rsidR="003B2871" w:rsidRPr="00E31C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№1</w:t>
      </w:r>
    </w:p>
    <w:p w14:paraId="4958A2CD" w14:textId="77777777" w:rsidR="00D87B66" w:rsidRPr="00D87B66" w:rsidRDefault="003B2871" w:rsidP="00D87B66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Директор</w:t>
      </w: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: 0878 418 311 Централа: 073 83</w:t>
      </w: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27 70</w:t>
      </w:r>
    </w:p>
    <w:p w14:paraId="686A73BA" w14:textId="77777777" w:rsidR="00D87B66" w:rsidRPr="00AB54FE" w:rsidRDefault="003B2871" w:rsidP="00AB54FE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87B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Email</w:t>
      </w:r>
      <w:r w:rsidRPr="00913BB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r w:rsidRPr="00D87B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proofErr w:type="spellStart"/>
      <w:r>
        <w:fldChar w:fldCharType="begin"/>
      </w:r>
      <w:r>
        <w:instrText>HYPERLINK</w:instrText>
      </w:r>
      <w:r w:rsidRPr="00F0721C">
        <w:rPr>
          <w:lang w:val="ru-RU"/>
        </w:rPr>
        <w:instrText xml:space="preserve"> "</w:instrText>
      </w:r>
      <w:r>
        <w:instrText>mailto</w:instrText>
      </w:r>
      <w:r w:rsidRPr="00F0721C">
        <w:rPr>
          <w:lang w:val="ru-RU"/>
        </w:rPr>
        <w:instrText>:</w:instrText>
      </w:r>
      <w:r>
        <w:instrText>cdg</w:instrText>
      </w:r>
      <w:r w:rsidRPr="00F0721C">
        <w:rPr>
          <w:lang w:val="ru-RU"/>
        </w:rPr>
        <w:instrText>11_</w:instrText>
      </w:r>
      <w:r>
        <w:instrText>blagoevgrad</w:instrText>
      </w:r>
      <w:r w:rsidRPr="00F0721C">
        <w:rPr>
          <w:lang w:val="ru-RU"/>
        </w:rPr>
        <w:instrText>@</w:instrText>
      </w:r>
      <w:r>
        <w:instrText>abv</w:instrText>
      </w:r>
      <w:r w:rsidRPr="00F0721C">
        <w:rPr>
          <w:lang w:val="ru-RU"/>
        </w:rPr>
        <w:instrText>" \</w:instrText>
      </w:r>
      <w:r>
        <w:instrText>t</w:instrText>
      </w:r>
      <w:r w:rsidRPr="00F0721C">
        <w:rPr>
          <w:lang w:val="ru-RU"/>
        </w:rPr>
        <w:instrText xml:space="preserve"> "_</w:instrText>
      </w:r>
      <w:r>
        <w:instrText>blank</w:instrText>
      </w:r>
      <w:r w:rsidRPr="00F0721C">
        <w:rPr>
          <w:lang w:val="ru-RU"/>
        </w:rPr>
        <w:instrText>"</w:instrText>
      </w:r>
      <w:r>
        <w:fldChar w:fldCharType="separate"/>
      </w:r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cdg</w:t>
      </w:r>
      <w:proofErr w:type="spellEnd"/>
      <w:r w:rsidRPr="00913BBD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11_</w:t>
      </w:r>
      <w:proofErr w:type="spellStart"/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blagoevgrad</w:t>
      </w:r>
      <w:proofErr w:type="spellEnd"/>
      <w:r w:rsidRPr="00913BBD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@</w:t>
      </w:r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abv</w:t>
      </w:r>
      <w:r>
        <w:fldChar w:fldCharType="end"/>
      </w:r>
    </w:p>
    <w:p w14:paraId="56E69DEE" w14:textId="77777777" w:rsidR="00AB54FE" w:rsidRPr="00913BBD" w:rsidRDefault="00D87B66" w:rsidP="003B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                                                         </w:t>
      </w:r>
      <w:r w:rsidR="003B2871" w:rsidRPr="00913BB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</w:t>
      </w:r>
    </w:p>
    <w:p w14:paraId="68459ADC" w14:textId="77777777" w:rsidR="003B2871" w:rsidRPr="00913BBD" w:rsidRDefault="00AB54FE" w:rsidP="003B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        </w:t>
      </w:r>
      <w:r w:rsidR="00D87B66" w:rsidRPr="00913BB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 Р О Т О К О Л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="00D87B66" w:rsidRPr="00913BB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№1</w:t>
      </w:r>
    </w:p>
    <w:p w14:paraId="5152DD3C" w14:textId="74CB2B5D" w:rsidR="003B2871" w:rsidRPr="00A530C5" w:rsidRDefault="00880B30" w:rsidP="00AB54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  </w:t>
      </w:r>
      <w:r w:rsidR="006E756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заседание</w:t>
      </w:r>
      <w:r w:rsidR="0073070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на </w:t>
      </w:r>
      <w:r w:rsidR="00F0721C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педагогическия съвет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на ДГ № 11“Здравец“ – гр. Благоевград</w:t>
      </w:r>
    </w:p>
    <w:p w14:paraId="72FE358A" w14:textId="116D6D5D" w:rsidR="003B2871" w:rsidRPr="00913BBD" w:rsidRDefault="0073070E" w:rsidP="00AB54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proofErr w:type="spellStart"/>
      <w:r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Днес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2636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31C54" w:rsidRPr="000134B6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C50DD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09.202</w:t>
      </w:r>
      <w:r w:rsidR="00E31C54" w:rsidRPr="000134B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D87B66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  <w:r w:rsidR="00D87B6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87B66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1</w:t>
      </w:r>
      <w:r w:rsidR="00F0721C">
        <w:rPr>
          <w:rFonts w:ascii="Times New Roman" w:eastAsia="Times New Roman" w:hAnsi="Times New Roman" w:cs="Times New Roman"/>
          <w:sz w:val="24"/>
          <w:szCs w:val="24"/>
          <w:lang w:val="bg-BG"/>
        </w:rPr>
        <w:t>8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="00F0721C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ч. се проведе</w:t>
      </w:r>
      <w:r w:rsidR="00880B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първото </w:t>
      </w:r>
      <w:r w:rsidR="00F0721C">
        <w:rPr>
          <w:rFonts w:ascii="Times New Roman" w:eastAsia="Times New Roman" w:hAnsi="Times New Roman" w:cs="Times New Roman"/>
          <w:sz w:val="24"/>
          <w:szCs w:val="24"/>
          <w:lang w:val="bg-BG"/>
        </w:rPr>
        <w:t>събрание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="00F0721C">
        <w:rPr>
          <w:rFonts w:ascii="Times New Roman" w:eastAsia="Times New Roman" w:hAnsi="Times New Roman" w:cs="Times New Roman"/>
          <w:sz w:val="24"/>
          <w:szCs w:val="24"/>
          <w:lang w:val="bg-BG"/>
        </w:rPr>
        <w:t>педагогическия съвет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ДГ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№11 „Здравец“</w:t>
      </w:r>
      <w:r w:rsidR="000E172B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</w:t>
      </w:r>
      <w:r w:rsidR="000E172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E172B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град </w:t>
      </w:r>
      <w:r w:rsidR="000E172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Благоевград</w:t>
      </w:r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D58DACF" w14:textId="05971F57" w:rsidR="003B2871" w:rsidRPr="00C50DD5" w:rsidRDefault="00C50DD5" w:rsidP="00F726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proofErr w:type="spellStart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рисъстват</w:t>
      </w:r>
      <w:proofErr w:type="spellEnd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членове</w:t>
      </w:r>
      <w:proofErr w:type="spellEnd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колегията</w:t>
      </w:r>
      <w:proofErr w:type="spellEnd"/>
      <w:r w:rsidR="00F0721C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4CEEB6C" w14:textId="11A4C971" w:rsidR="00E447CF" w:rsidRDefault="00880B30" w:rsidP="00F72636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Г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жа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Емилия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Георгиева – директор на детската градина</w:t>
      </w:r>
      <w:r w:rsidR="00AB73A9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откри с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ъбранието като </w:t>
      </w:r>
      <w:r w:rsidR="00F72636">
        <w:rPr>
          <w:rFonts w:ascii="Times New Roman" w:eastAsia="Times New Roman" w:hAnsi="Times New Roman" w:cs="Times New Roman"/>
          <w:sz w:val="24"/>
          <w:szCs w:val="24"/>
          <w:lang w:val="bg-BG"/>
        </w:rPr>
        <w:t>поздрави  и приветства всички за успешна и ползотворна нова учебна година</w:t>
      </w:r>
      <w:r w:rsidR="00F0721C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094845D7" w14:textId="09A7B69C" w:rsidR="00F72636" w:rsidRPr="00477361" w:rsidRDefault="00AF6EAC" w:rsidP="00F0721C">
      <w:pPr>
        <w:spacing w:before="120" w:after="120" w:line="36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47736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Заседанието започна при следния дневен ред:</w:t>
      </w:r>
    </w:p>
    <w:p w14:paraId="00637FD7" w14:textId="02114F79" w:rsidR="00880B30" w:rsidRPr="00B87975" w:rsidRDefault="00AF6EAC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Приемане на Годишния комплексен план за 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</w:t>
      </w: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02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5/2026го</w:t>
      </w: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дина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Докладват работна група Величка Божкова, Снежана Димитрова, Таня </w:t>
      </w:r>
      <w:proofErr w:type="spellStart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Равначка</w:t>
      </w:r>
      <w:proofErr w:type="spellEnd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761A0643" w14:textId="5F6F2C1A" w:rsidR="00E31C54" w:rsidRPr="00B87975" w:rsidRDefault="00AF6EAC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Приемане на План квалификация. Докладват Лили Михайлова, Василка Юрукова, Габриела </w:t>
      </w:r>
      <w:proofErr w:type="spellStart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Ищева</w:t>
      </w:r>
      <w:proofErr w:type="spellEnd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7E2DE90E" w14:textId="77777777" w:rsidR="00E31C54" w:rsidRDefault="00AF6EAC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31C54" w:rsidRP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Актуализиране на Правилник за вътрешен трудов ред и Правилник за дейността на детската градина.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Докладва Емилия Георгиева.</w:t>
      </w:r>
    </w:p>
    <w:p w14:paraId="505FBCA1" w14:textId="3F815F04" w:rsidR="00AF6EAC" w:rsidRPr="00B87975" w:rsidRDefault="00AF6EAC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4.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Приемане на стратегия за 2025 – 2030 година. Докладва Василка Юрукова.</w:t>
      </w:r>
    </w:p>
    <w:p w14:paraId="7D8FA989" w14:textId="24015E76" w:rsidR="00B87975" w:rsidRDefault="00B87975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5. 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Актуализиране на екипи и комисии. Докладва Емилия Георгиева.</w:t>
      </w:r>
    </w:p>
    <w:p w14:paraId="65362957" w14:textId="7BBA04E8" w:rsidR="00E31C54" w:rsidRDefault="00E31C54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6. Диференцирано заплащане за 2024/2025 учебна година. Докладва Емилия Георгиева.</w:t>
      </w:r>
    </w:p>
    <w:p w14:paraId="061D3B0C" w14:textId="7B0C3BEE" w:rsidR="00E31C54" w:rsidRDefault="001679A3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7. Проект „Силен старт“. Докладва Емилия Георгиева.</w:t>
      </w:r>
    </w:p>
    <w:p w14:paraId="5BA15E4D" w14:textId="72D24892" w:rsidR="001679A3" w:rsidRDefault="001679A3" w:rsidP="00F0721C">
      <w:pPr>
        <w:spacing w:before="100" w:beforeAutospacing="1" w:after="100" w:afterAutospacing="1" w:line="240" w:lineRule="auto"/>
        <w:ind w:left="454" w:right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8. Запознаване на проекта на наредба на качеството. Докладва Лили Михайлова, Таня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Равначка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Надежда Бойчева.</w:t>
      </w:r>
    </w:p>
    <w:p w14:paraId="35EB92EC" w14:textId="4AE44B57" w:rsidR="007B33AE" w:rsidRDefault="001679A3" w:rsidP="007B33AE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9. Приемане на планове за дейностите</w:t>
      </w:r>
      <w:r w:rsidR="00AA116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по националните програми. Докладва Емилия Георгиева.</w:t>
      </w:r>
    </w:p>
    <w:p w14:paraId="0CF316D5" w14:textId="77777777" w:rsidR="007B33AE" w:rsidRDefault="007B33AE" w:rsidP="007B33AE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F61DF94" w14:textId="77777777" w:rsid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Председателят – г – жа Георгиева предложи да се включат нови точки към дневния ред:</w:t>
      </w:r>
    </w:p>
    <w:p w14:paraId="79B25180" w14:textId="75545B25" w:rsidR="007B33AE" w:rsidRP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10. Бюджет</w:t>
      </w:r>
    </w:p>
    <w:p w14:paraId="78C9CD7B" w14:textId="7EF19F11" w:rsid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11. Разни</w:t>
      </w:r>
    </w:p>
    <w:p w14:paraId="6A82F1EF" w14:textId="2B881690" w:rsidR="007B33AE" w:rsidRP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Предложението беше прието от всички</w:t>
      </w:r>
      <w:r w:rsidR="00F0721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присъстващи.</w:t>
      </w:r>
    </w:p>
    <w:p w14:paraId="71704B05" w14:textId="1D511E19" w:rsidR="00662308" w:rsidRDefault="00662308" w:rsidP="00662308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6623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1</w:t>
      </w:r>
    </w:p>
    <w:p w14:paraId="651B3D2B" w14:textId="1B0E19D3" w:rsidR="00662308" w:rsidRDefault="001679A3" w:rsidP="00A11A7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 – жа Величка Божкова представи Годишния комплексен план за 2025 – 2026 година. Отбеляза по – важните </w:t>
      </w:r>
      <w:r w:rsidR="00A11A7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раздели от плана – силните и слаби страни в организирането на дейността на детската градина, приоритетите, заложените цели и задачи. Годишният комплексен план беше подложен на гласуване:</w:t>
      </w:r>
    </w:p>
    <w:p w14:paraId="107820C7" w14:textId="2C19B85C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bookmarkStart w:id="0" w:name="_Hlk177627645"/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087CED8C" w14:textId="70D782BC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2F5E46C4" w14:textId="6705C60D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bookmarkEnd w:id="0"/>
    <w:p w14:paraId="7FFB88C3" w14:textId="383483A7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D94F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2</w:t>
      </w:r>
    </w:p>
    <w:p w14:paraId="32D41921" w14:textId="428A1CAA" w:rsidR="00A11A76" w:rsidRDefault="00A11A76" w:rsidP="00C13954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Квалификационният план беше представен от г – жа Василка Юрукова, която запозна присъстващите с </w:t>
      </w:r>
      <w:r w:rsidR="007434D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графика 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теми</w:t>
      </w:r>
      <w:r w:rsidR="007434D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7434D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провеждане на вътрешна квалификация и открита практика от всички педагогически специалисти.</w:t>
      </w:r>
      <w:r w:rsidR="00C1395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Планът за квалификационната дейност беше приет единодушно от всички.</w:t>
      </w:r>
    </w:p>
    <w:p w14:paraId="002E1C64" w14:textId="480CEC5A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</w:t>
      </w:r>
      <w:bookmarkStart w:id="1" w:name="_Hlk177628202"/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за“ – всички</w:t>
      </w:r>
    </w:p>
    <w:p w14:paraId="0403D643" w14:textId="77777777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223F8915" w14:textId="77777777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>„въздържали се“ – няма</w:t>
      </w:r>
    </w:p>
    <w:bookmarkEnd w:id="1"/>
    <w:p w14:paraId="10D7BE33" w14:textId="7FB97524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C6A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3</w:t>
      </w:r>
    </w:p>
    <w:p w14:paraId="298BB7DF" w14:textId="155A08F1" w:rsidR="001C6A62" w:rsidRDefault="00C13954" w:rsidP="001C6A62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Г – жа Георгиева конкретизира правилата за Вътрешния трудов ред. Предложи да бъде изготвен график за дежурен помощник възпитател при приемането и изпращането на децата. Планът беше гласуван и приет от всички.</w:t>
      </w:r>
    </w:p>
    <w:p w14:paraId="0F1001F7" w14:textId="77777777" w:rsidR="00F0721C" w:rsidRPr="00F0721C" w:rsidRDefault="00F0721C" w:rsidP="00F0721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0721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за“ – всички</w:t>
      </w:r>
    </w:p>
    <w:p w14:paraId="74280990" w14:textId="77777777" w:rsidR="00F0721C" w:rsidRPr="00F0721C" w:rsidRDefault="00F0721C" w:rsidP="00F0721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0721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22536D9A" w14:textId="51EC492B" w:rsidR="00F0721C" w:rsidRDefault="00F0721C" w:rsidP="00F0721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0721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50C5278A" w14:textId="7B418076" w:rsidR="001C6A62" w:rsidRPr="001C6A62" w:rsidRDefault="001C6A62" w:rsidP="001C6A62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C6A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По т. 4 </w:t>
      </w:r>
    </w:p>
    <w:p w14:paraId="19BDDF1D" w14:textId="7482DB16" w:rsidR="007B33AE" w:rsidRDefault="00C13954" w:rsidP="007B33AE">
      <w:pPr>
        <w:spacing w:before="100" w:beforeAutospacing="1" w:after="100" w:afterAutospacing="1" w:line="360" w:lineRule="auto"/>
        <w:ind w:firstLine="624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Стратегията за новия период 2025 – 2030 година</w:t>
      </w:r>
      <w:r w:rsid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беше представена от г – жа Василка Юрукова, която</w:t>
      </w:r>
      <w:r w:rsid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запозна присъстващите 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цитира</w:t>
      </w:r>
      <w:r w:rsid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важни точки и раздели от нея. Стратегията за 2026 – 2030 година беше подложена на гласуване и приета единодушно от всички.</w:t>
      </w:r>
    </w:p>
    <w:p w14:paraId="732E2FFF" w14:textId="7DFE4D11" w:rsidR="00151273" w:rsidRP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</w:t>
      </w:r>
      <w:r w:rsidRPr="0015127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за“ – всички</w:t>
      </w:r>
    </w:p>
    <w:p w14:paraId="4DF44A37" w14:textId="77777777" w:rsidR="00151273" w:rsidRP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15127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5C2156AD" w14:textId="2FCFEE22" w:rsid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15127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5CC7AF16" w14:textId="38DB7793" w:rsid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5127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5</w:t>
      </w:r>
    </w:p>
    <w:p w14:paraId="0AFD5B6C" w14:textId="6B1DE812" w:rsidR="004B51EB" w:rsidRDefault="007B33AE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Всички педагогически специалисти са изготвили планове за дейността в групите и планове за работа с родители през новата учебна година. Посочват конкретни</w:t>
      </w:r>
      <w:r w:rsid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организационни форми и методи за образователно – възпитателна работа,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дейности, инициативи</w:t>
      </w:r>
      <w:r w:rsid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мероприятия, празници и др. Председателите на екипи и комисии са изготвили планове за работа , които са качени във фейсбук групата на учителите. Плановете се подложиха на гласуване:</w:t>
      </w:r>
    </w:p>
    <w:p w14:paraId="1FC8F9C9" w14:textId="77777777" w:rsidR="004B51EB" w:rsidRPr="004B51EB" w:rsidRDefault="004B51EB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>за“ – всички</w:t>
      </w:r>
    </w:p>
    <w:p w14:paraId="7C234B17" w14:textId="77777777" w:rsidR="004B51EB" w:rsidRPr="004B51EB" w:rsidRDefault="004B51EB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71049E99" w14:textId="77777777" w:rsidR="004B51EB" w:rsidRPr="004B51EB" w:rsidRDefault="004B51EB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72C93A00" w14:textId="50AFBCE1" w:rsidR="004B51EB" w:rsidRPr="007B3A24" w:rsidRDefault="004B51EB" w:rsidP="004B51EB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7B3A2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6</w:t>
      </w:r>
    </w:p>
    <w:p w14:paraId="4411BDA1" w14:textId="2D39CBD8" w:rsidR="004B51EB" w:rsidRPr="004B51EB" w:rsidRDefault="004B51EB" w:rsidP="007B3A24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–</w:t>
      </w: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жа Георгиева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цитира протокол </w:t>
      </w:r>
      <w:r w:rsidR="007B3A2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диференцирано заплащане, в който се регламентират правата и условията за получаване на диференцирано заплащане. Има служители, които нямат право на диференцирано заплащане, защото не отговарят на условията – нямат необходимите отработени дни. Всички останали от екипа е необходимо да си изготвят отчет на извършените дейности през изминалата учебна година, като се съобразят с посочените в картата за оценяване, критерии.</w:t>
      </w:r>
    </w:p>
    <w:p w14:paraId="4F6F2D67" w14:textId="7AAA9458" w:rsidR="007B3A24" w:rsidRDefault="007B3A24" w:rsidP="007B3A24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7B3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По 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7</w:t>
      </w:r>
    </w:p>
    <w:p w14:paraId="660F7616" w14:textId="7AC1DE9A" w:rsidR="00477361" w:rsidRDefault="00FE0AA3" w:rsidP="00FE0AA3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sz w:val="24"/>
          <w:szCs w:val="24"/>
          <w:lang w:val="bg-BG"/>
        </w:rPr>
        <w:t>Продължава работата по проект „Силен старт“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Всички педагогически специалисти трябва де се запознаят с новите указания за организиране на дейностите по проекта. По дейност 4 - </w:t>
      </w:r>
      <w:r w:rsidRPr="00FE0AA3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Участие на деца в занимания по интереси, в т.ч. интеркултурно образование, практически занимания, изграждащи зелени умения и други приложими занимания в съответствие с интересите на децата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 ще работи г – жа Рилка Георгиева, която ще представи график за организиране на дейностите с децата във всички групи, с изключение на първа група.</w:t>
      </w:r>
    </w:p>
    <w:p w14:paraId="791A8057" w14:textId="0DC62434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bookmarkStart w:id="2" w:name="_Hlk209081957"/>
      <w:r w:rsidRPr="00FE0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По т. 8</w:t>
      </w:r>
    </w:p>
    <w:bookmarkEnd w:id="2"/>
    <w:p w14:paraId="7178529C" w14:textId="3F43A654" w:rsidR="00477361" w:rsidRPr="00FE0AA3" w:rsidRDefault="00FE0AA3" w:rsidP="00FE0AA3">
      <w:pPr>
        <w:spacing w:before="100" w:beforeAutospacing="1" w:after="100" w:afterAutospacing="1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sz w:val="24"/>
          <w:szCs w:val="24"/>
          <w:lang w:val="bg-BG"/>
        </w:rPr>
        <w:t>Планът , изработен от  Комисия по качеството на образование, беше представен от г – жа Лили Михайлова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приет единодушно от всички присъстващи.</w:t>
      </w:r>
    </w:p>
    <w:p w14:paraId="647FEEAF" w14:textId="77777777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1AF4A6A3" w14:textId="77777777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36A986BE" w14:textId="77777777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3813FB1F" w14:textId="1EC788BF" w:rsidR="00AA116E" w:rsidRDefault="00AA116E" w:rsidP="00AA116E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AA11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lastRenderedPageBreak/>
        <w:t xml:space="preserve">По 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9</w:t>
      </w:r>
    </w:p>
    <w:p w14:paraId="116AF40D" w14:textId="3127C72D" w:rsidR="00AA116E" w:rsidRDefault="00AA116E" w:rsidP="002A5A7B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A116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 – жа Георгиева представи всички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Национални програми, по които сме кандидатствали и сме одобрени. Тази година не сме одобрени единствено по НП „Хубаво е в детската градина“, заради участието ни в предходните няколко години. Одобрени сме и по „Оптимизиране на образователната среда“.</w:t>
      </w:r>
      <w:r w:rsidR="002A5A7B" w:rsidRPr="002A5A7B">
        <w:rPr>
          <w:lang w:val="ru-RU"/>
        </w:rPr>
        <w:t xml:space="preserve"> </w:t>
      </w:r>
      <w:r w:rsidR="002A5A7B" w:rsidRPr="002A5A7B">
        <w:rPr>
          <w:rFonts w:ascii="Times New Roman" w:eastAsia="Times New Roman" w:hAnsi="Times New Roman" w:cs="Times New Roman"/>
          <w:sz w:val="24"/>
          <w:szCs w:val="24"/>
          <w:lang w:val="bg-BG"/>
        </w:rPr>
        <w:t>Чрез програмата се предоставят допълнителни средства за изплащане на обезщетения на</w:t>
      </w:r>
      <w:r w:rsidR="002A5A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A5A7B" w:rsidRPr="002A5A7B">
        <w:rPr>
          <w:rFonts w:ascii="Times New Roman" w:eastAsia="Times New Roman" w:hAnsi="Times New Roman" w:cs="Times New Roman"/>
          <w:sz w:val="24"/>
          <w:szCs w:val="24"/>
          <w:lang w:val="bg-BG"/>
        </w:rPr>
        <w:t>персонала</w:t>
      </w:r>
      <w:r w:rsidR="002A5A7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136CB0A" w14:textId="282255BE" w:rsidR="002A5A7B" w:rsidRPr="002A5A7B" w:rsidRDefault="002A5A7B" w:rsidP="002A5A7B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2A5A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По 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10</w:t>
      </w:r>
    </w:p>
    <w:p w14:paraId="758B3D6F" w14:textId="265856CD" w:rsidR="00477361" w:rsidRDefault="002A5A7B" w:rsidP="00395513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Беше направен анализ на бюджета за изминалата година – всички разходи за заплати и възнаграждения, за изплатени суми от СБКО, за облекло и други на персонала, за обезщетения на персонала, за ресурсно подпомагане, ремонтни дейности и др.</w:t>
      </w:r>
      <w:r w:rsidR="003955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Преведени са и средствата за уязвими групи, които се разпределят в две пера: за назначаване на помощен персонал и за допълнително възнаграждение на персонала.</w:t>
      </w:r>
    </w:p>
    <w:p w14:paraId="3BFA620A" w14:textId="569DD07E" w:rsidR="00395513" w:rsidRPr="00395513" w:rsidRDefault="00395513" w:rsidP="00395513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3955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По т.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1</w:t>
      </w:r>
    </w:p>
    <w:p w14:paraId="7F4F48A3" w14:textId="4DF1F9A0" w:rsidR="00395513" w:rsidRPr="0068294C" w:rsidRDefault="00395513" w:rsidP="00F0721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Г – жа Георгиева припомни изискванията за попълване на електронния дневн</w:t>
      </w:r>
      <w:r w:rsidR="00B3271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и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 – отразяване на тема, задачи и очаквани резултати. Също и за попълване на допълнителните дейности по проектите. </w:t>
      </w:r>
    </w:p>
    <w:p w14:paraId="525CBC70" w14:textId="02D33AB4" w:rsidR="00395513" w:rsidRPr="0068294C" w:rsidRDefault="00395513" w:rsidP="00F0721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На 29.09.2025г. ще се организира Спортен празник </w:t>
      </w:r>
      <w:r w:rsidR="00F0721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двора на детската градина с участието на всички групи. </w:t>
      </w:r>
    </w:p>
    <w:p w14:paraId="62274428" w14:textId="77777777" w:rsidR="00395513" w:rsidRPr="0068294C" w:rsidRDefault="00395513" w:rsidP="00F0721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От „Уча се“ ще ни бъде осигурен безплатен абонамент за всички учители и родители.</w:t>
      </w:r>
    </w:p>
    <w:p w14:paraId="0D3640F3" w14:textId="17B8A0C0" w:rsidR="00395513" w:rsidRDefault="0068294C" w:rsidP="00F0721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От 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</w:rPr>
        <w:t>EDG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5513"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има предложение за електронно обучение, което ще осигури безплатно портфолио за детската градина като институция и за всички учители.</w:t>
      </w:r>
    </w:p>
    <w:p w14:paraId="6A8DADF5" w14:textId="77777777" w:rsidR="0068294C" w:rsidRPr="0068294C" w:rsidRDefault="0068294C" w:rsidP="006829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1BFD913F" w14:textId="7159E7A1" w:rsidR="003B2871" w:rsidRPr="003B2871" w:rsidRDefault="003B2871" w:rsidP="00202955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B287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3075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Председател:                                                                                        </w:t>
      </w:r>
      <w:proofErr w:type="spellStart"/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Протоколчик</w:t>
      </w:r>
      <w:proofErr w:type="spellEnd"/>
      <w:r w:rsidR="00F8272C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69B9EB96" w14:textId="77777777" w:rsidR="0093075B" w:rsidRPr="003B2871" w:rsidRDefault="0093075B" w:rsidP="00202955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   Емилия Георгиева                                                                   </w:t>
      </w:r>
      <w:r w:rsidR="00B849F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             </w:t>
      </w:r>
      <w:r w:rsidR="00F8272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Таня </w:t>
      </w:r>
      <w:proofErr w:type="spellStart"/>
      <w:r w:rsidR="00F8272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Равначка</w:t>
      </w:r>
      <w:proofErr w:type="spellEnd"/>
    </w:p>
    <w:p w14:paraId="1C8FC132" w14:textId="77777777" w:rsidR="007D4804" w:rsidRPr="00913BBD" w:rsidRDefault="007D4804" w:rsidP="00202955">
      <w:pPr>
        <w:jc w:val="both"/>
        <w:rPr>
          <w:lang w:val="ru-RU"/>
        </w:rPr>
      </w:pPr>
    </w:p>
    <w:sectPr w:rsidR="007D4804" w:rsidRPr="00913BBD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6576" w14:textId="77777777" w:rsidR="00765FF3" w:rsidRDefault="00765FF3" w:rsidP="00BE1E45">
      <w:pPr>
        <w:spacing w:after="0" w:line="240" w:lineRule="auto"/>
      </w:pPr>
      <w:r>
        <w:separator/>
      </w:r>
    </w:p>
  </w:endnote>
  <w:endnote w:type="continuationSeparator" w:id="0">
    <w:p w14:paraId="28AEACB1" w14:textId="77777777" w:rsidR="00765FF3" w:rsidRDefault="00765FF3" w:rsidP="00BE1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391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2A7FA" w14:textId="77777777" w:rsidR="00BE1E45" w:rsidRDefault="00BE1E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3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1307DF" w14:textId="77777777" w:rsidR="00BE1E45" w:rsidRDefault="00BE1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8B38" w14:textId="77777777" w:rsidR="00765FF3" w:rsidRDefault="00765FF3" w:rsidP="00BE1E45">
      <w:pPr>
        <w:spacing w:after="0" w:line="240" w:lineRule="auto"/>
      </w:pPr>
      <w:r>
        <w:separator/>
      </w:r>
    </w:p>
  </w:footnote>
  <w:footnote w:type="continuationSeparator" w:id="0">
    <w:p w14:paraId="59FC4465" w14:textId="77777777" w:rsidR="00765FF3" w:rsidRDefault="00765FF3" w:rsidP="00BE1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B7C"/>
    <w:multiLevelType w:val="hybridMultilevel"/>
    <w:tmpl w:val="997466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37A2"/>
    <w:multiLevelType w:val="hybridMultilevel"/>
    <w:tmpl w:val="B4AE2A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F44F2"/>
    <w:multiLevelType w:val="hybridMultilevel"/>
    <w:tmpl w:val="8A28C452"/>
    <w:lvl w:ilvl="0" w:tplc="3D06888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268C2"/>
    <w:multiLevelType w:val="hybridMultilevel"/>
    <w:tmpl w:val="71B6DA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37F86"/>
    <w:multiLevelType w:val="hybridMultilevel"/>
    <w:tmpl w:val="BF84A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4EE1FE">
      <w:numFmt w:val="bullet"/>
      <w:lvlText w:val="•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14EE"/>
    <w:multiLevelType w:val="hybridMultilevel"/>
    <w:tmpl w:val="D8BADC50"/>
    <w:lvl w:ilvl="0" w:tplc="57CA79C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30A20"/>
    <w:multiLevelType w:val="hybridMultilevel"/>
    <w:tmpl w:val="2E90D3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B7FBA"/>
    <w:multiLevelType w:val="hybridMultilevel"/>
    <w:tmpl w:val="71C06484"/>
    <w:lvl w:ilvl="0" w:tplc="F532431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06E5A"/>
    <w:multiLevelType w:val="hybridMultilevel"/>
    <w:tmpl w:val="96DA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E0DEF"/>
    <w:multiLevelType w:val="hybridMultilevel"/>
    <w:tmpl w:val="FF587646"/>
    <w:lvl w:ilvl="0" w:tplc="C1CA1618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05BC8"/>
    <w:multiLevelType w:val="hybridMultilevel"/>
    <w:tmpl w:val="816C8662"/>
    <w:lvl w:ilvl="0" w:tplc="054EE1F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D26AF1"/>
    <w:multiLevelType w:val="hybridMultilevel"/>
    <w:tmpl w:val="F7307436"/>
    <w:lvl w:ilvl="0" w:tplc="054EE1F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D113D4"/>
    <w:multiLevelType w:val="hybridMultilevel"/>
    <w:tmpl w:val="BD54DB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A275D8"/>
    <w:multiLevelType w:val="multilevel"/>
    <w:tmpl w:val="4F14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CF2E01"/>
    <w:multiLevelType w:val="hybridMultilevel"/>
    <w:tmpl w:val="9858D492"/>
    <w:lvl w:ilvl="0" w:tplc="6E04EB0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57BCB"/>
    <w:multiLevelType w:val="hybridMultilevel"/>
    <w:tmpl w:val="B5AE56C8"/>
    <w:lvl w:ilvl="0" w:tplc="97F86E6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08E6162"/>
    <w:multiLevelType w:val="hybridMultilevel"/>
    <w:tmpl w:val="865A90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8353A"/>
    <w:multiLevelType w:val="hybridMultilevel"/>
    <w:tmpl w:val="858A608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A574B"/>
    <w:multiLevelType w:val="hybridMultilevel"/>
    <w:tmpl w:val="579A253E"/>
    <w:lvl w:ilvl="0" w:tplc="0409000B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9" w15:restartNumberingAfterBreak="0">
    <w:nsid w:val="7DEB6936"/>
    <w:multiLevelType w:val="hybridMultilevel"/>
    <w:tmpl w:val="F51CC384"/>
    <w:lvl w:ilvl="0" w:tplc="04090005">
      <w:start w:val="1"/>
      <w:numFmt w:val="bullet"/>
      <w:lvlText w:val=""/>
      <w:lvlJc w:val="left"/>
      <w:pPr>
        <w:ind w:left="12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num w:numId="1" w16cid:durableId="20329639">
    <w:abstractNumId w:val="13"/>
  </w:num>
  <w:num w:numId="2" w16cid:durableId="1753159984">
    <w:abstractNumId w:val="15"/>
  </w:num>
  <w:num w:numId="3" w16cid:durableId="1880319956">
    <w:abstractNumId w:val="2"/>
  </w:num>
  <w:num w:numId="4" w16cid:durableId="1419982537">
    <w:abstractNumId w:val="7"/>
  </w:num>
  <w:num w:numId="5" w16cid:durableId="1056129570">
    <w:abstractNumId w:val="9"/>
  </w:num>
  <w:num w:numId="6" w16cid:durableId="420496037">
    <w:abstractNumId w:val="14"/>
  </w:num>
  <w:num w:numId="7" w16cid:durableId="84112275">
    <w:abstractNumId w:val="5"/>
  </w:num>
  <w:num w:numId="8" w16cid:durableId="696852027">
    <w:abstractNumId w:val="12"/>
  </w:num>
  <w:num w:numId="9" w16cid:durableId="1907913395">
    <w:abstractNumId w:val="4"/>
  </w:num>
  <w:num w:numId="10" w16cid:durableId="355233505">
    <w:abstractNumId w:val="10"/>
  </w:num>
  <w:num w:numId="11" w16cid:durableId="355816772">
    <w:abstractNumId w:val="11"/>
  </w:num>
  <w:num w:numId="12" w16cid:durableId="2117943319">
    <w:abstractNumId w:val="8"/>
  </w:num>
  <w:num w:numId="13" w16cid:durableId="1602103316">
    <w:abstractNumId w:val="16"/>
  </w:num>
  <w:num w:numId="14" w16cid:durableId="271322411">
    <w:abstractNumId w:val="3"/>
  </w:num>
  <w:num w:numId="15" w16cid:durableId="984822019">
    <w:abstractNumId w:val="19"/>
  </w:num>
  <w:num w:numId="16" w16cid:durableId="274875069">
    <w:abstractNumId w:val="6"/>
  </w:num>
  <w:num w:numId="17" w16cid:durableId="184951079">
    <w:abstractNumId w:val="0"/>
  </w:num>
  <w:num w:numId="18" w16cid:durableId="1901205273">
    <w:abstractNumId w:val="18"/>
  </w:num>
  <w:num w:numId="19" w16cid:durableId="714695601">
    <w:abstractNumId w:val="1"/>
  </w:num>
  <w:num w:numId="20" w16cid:durableId="7119208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1"/>
    <w:rsid w:val="000134B6"/>
    <w:rsid w:val="00023A1D"/>
    <w:rsid w:val="0002404F"/>
    <w:rsid w:val="00041D5F"/>
    <w:rsid w:val="000B15FD"/>
    <w:rsid w:val="000D67FA"/>
    <w:rsid w:val="000E172B"/>
    <w:rsid w:val="001334DC"/>
    <w:rsid w:val="00151273"/>
    <w:rsid w:val="00165B51"/>
    <w:rsid w:val="001679A3"/>
    <w:rsid w:val="001C6A62"/>
    <w:rsid w:val="00202955"/>
    <w:rsid w:val="00216AEE"/>
    <w:rsid w:val="002175DA"/>
    <w:rsid w:val="00257FDE"/>
    <w:rsid w:val="0029734E"/>
    <w:rsid w:val="002A5A7B"/>
    <w:rsid w:val="002D3F62"/>
    <w:rsid w:val="00317981"/>
    <w:rsid w:val="0032415B"/>
    <w:rsid w:val="003823C1"/>
    <w:rsid w:val="003945F1"/>
    <w:rsid w:val="00395513"/>
    <w:rsid w:val="003B2871"/>
    <w:rsid w:val="003F5278"/>
    <w:rsid w:val="0044393A"/>
    <w:rsid w:val="00477361"/>
    <w:rsid w:val="00481EF0"/>
    <w:rsid w:val="004B51EB"/>
    <w:rsid w:val="004D39C8"/>
    <w:rsid w:val="004E3F30"/>
    <w:rsid w:val="00560257"/>
    <w:rsid w:val="005B3E80"/>
    <w:rsid w:val="00604136"/>
    <w:rsid w:val="00662308"/>
    <w:rsid w:val="0068294C"/>
    <w:rsid w:val="006E4734"/>
    <w:rsid w:val="006E7569"/>
    <w:rsid w:val="00713761"/>
    <w:rsid w:val="0073070E"/>
    <w:rsid w:val="007434D7"/>
    <w:rsid w:val="00765FF3"/>
    <w:rsid w:val="00774B81"/>
    <w:rsid w:val="007B33AE"/>
    <w:rsid w:val="007B3A24"/>
    <w:rsid w:val="007D4804"/>
    <w:rsid w:val="007D5131"/>
    <w:rsid w:val="00807C0A"/>
    <w:rsid w:val="008306E8"/>
    <w:rsid w:val="00840631"/>
    <w:rsid w:val="00856FF7"/>
    <w:rsid w:val="00880B30"/>
    <w:rsid w:val="00884B38"/>
    <w:rsid w:val="008A7A83"/>
    <w:rsid w:val="00913BBD"/>
    <w:rsid w:val="00915542"/>
    <w:rsid w:val="0093075B"/>
    <w:rsid w:val="00997BDC"/>
    <w:rsid w:val="009B3AD5"/>
    <w:rsid w:val="00A01521"/>
    <w:rsid w:val="00A11A76"/>
    <w:rsid w:val="00A530C5"/>
    <w:rsid w:val="00AA116E"/>
    <w:rsid w:val="00AB3FE9"/>
    <w:rsid w:val="00AB401C"/>
    <w:rsid w:val="00AB54FE"/>
    <w:rsid w:val="00AB73A9"/>
    <w:rsid w:val="00AD6079"/>
    <w:rsid w:val="00AF4BE9"/>
    <w:rsid w:val="00AF6EAC"/>
    <w:rsid w:val="00B24D82"/>
    <w:rsid w:val="00B32717"/>
    <w:rsid w:val="00B34611"/>
    <w:rsid w:val="00B77618"/>
    <w:rsid w:val="00B849FB"/>
    <w:rsid w:val="00B87975"/>
    <w:rsid w:val="00BB677F"/>
    <w:rsid w:val="00BD29BF"/>
    <w:rsid w:val="00BE1E45"/>
    <w:rsid w:val="00C13954"/>
    <w:rsid w:val="00C50DD5"/>
    <w:rsid w:val="00C62CF0"/>
    <w:rsid w:val="00CE230A"/>
    <w:rsid w:val="00D06089"/>
    <w:rsid w:val="00D62CDC"/>
    <w:rsid w:val="00D64153"/>
    <w:rsid w:val="00D74117"/>
    <w:rsid w:val="00D838F4"/>
    <w:rsid w:val="00D87B66"/>
    <w:rsid w:val="00D94FA2"/>
    <w:rsid w:val="00DF0EAD"/>
    <w:rsid w:val="00E06539"/>
    <w:rsid w:val="00E31C54"/>
    <w:rsid w:val="00E447CF"/>
    <w:rsid w:val="00E81F08"/>
    <w:rsid w:val="00EB18FF"/>
    <w:rsid w:val="00F0721C"/>
    <w:rsid w:val="00F6549A"/>
    <w:rsid w:val="00F72636"/>
    <w:rsid w:val="00F8272C"/>
    <w:rsid w:val="00F82C7C"/>
    <w:rsid w:val="00FA218B"/>
    <w:rsid w:val="00FE0AA3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68439"/>
  <w15:chartTrackingRefBased/>
  <w15:docId w15:val="{C3217F11-9F11-43A2-A2A1-20305525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28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39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E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E45"/>
  </w:style>
  <w:style w:type="paragraph" w:styleId="Footer">
    <w:name w:val="footer"/>
    <w:basedOn w:val="Normal"/>
    <w:link w:val="FooterChar"/>
    <w:uiPriority w:val="99"/>
    <w:unhideWhenUsed/>
    <w:rsid w:val="00BE1E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3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83FA-E067-411A-A7A4-1B52F42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955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2025-09-18T07:32:00Z</dcterms:created>
  <dcterms:modified xsi:type="dcterms:W3CDTF">2025-09-30T16:15:00Z</dcterms:modified>
</cp:coreProperties>
</file>